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580" w:rsidRDefault="004E1558" w:rsidP="00667580">
      <w:pPr>
        <w:pStyle w:val="Naslov"/>
        <w:spacing w:after="0" w:line="240" w:lineRule="auto"/>
        <w:jc w:val="both"/>
        <w:rPr>
          <w:rFonts w:ascii="Arial" w:eastAsia="Arial" w:hAnsi="Arial" w:cs="Arial"/>
          <w:b w:val="0"/>
          <w:bCs w:val="0"/>
          <w:i/>
          <w:color w:val="auto"/>
          <w:sz w:val="20"/>
          <w:szCs w:val="20"/>
        </w:rPr>
      </w:pPr>
      <w:r>
        <w:rPr>
          <w:rFonts w:ascii="Arial" w:eastAsia="Arial" w:hAnsi="Arial" w:cs="Arial"/>
          <w:b w:val="0"/>
          <w:bCs w:val="0"/>
          <w:i/>
          <w:color w:val="auto"/>
          <w:sz w:val="20"/>
          <w:szCs w:val="20"/>
        </w:rPr>
        <w:t>Objava</w:t>
      </w:r>
      <w:r w:rsidR="007C0E15">
        <w:rPr>
          <w:rFonts w:ascii="Arial" w:eastAsia="Arial" w:hAnsi="Arial" w:cs="Arial"/>
          <w:b w:val="0"/>
          <w:bCs w:val="0"/>
          <w:i/>
          <w:color w:val="auto"/>
          <w:sz w:val="20"/>
          <w:szCs w:val="20"/>
        </w:rPr>
        <w:t xml:space="preserve"> za medije</w:t>
      </w:r>
      <w:r w:rsidR="00664ECC">
        <w:rPr>
          <w:rFonts w:ascii="Arial" w:eastAsia="Arial" w:hAnsi="Arial" w:cs="Arial"/>
          <w:b w:val="0"/>
          <w:bCs w:val="0"/>
          <w:i/>
          <w:color w:val="auto"/>
          <w:sz w:val="20"/>
          <w:szCs w:val="20"/>
        </w:rPr>
        <w:t>, 23.3.2018</w:t>
      </w:r>
    </w:p>
    <w:p w:rsidR="002D2F3D" w:rsidRDefault="002D2F3D" w:rsidP="004E1558">
      <w:pPr>
        <w:pStyle w:val="Naslov"/>
        <w:spacing w:after="0" w:line="240" w:lineRule="auto"/>
        <w:jc w:val="left"/>
        <w:rPr>
          <w:rFonts w:ascii="Arial" w:eastAsia="Arial" w:hAnsi="Arial" w:cs="Arial"/>
          <w:bCs w:val="0"/>
          <w:color w:val="auto"/>
          <w:sz w:val="28"/>
          <w:szCs w:val="28"/>
        </w:rPr>
      </w:pPr>
    </w:p>
    <w:p w:rsidR="00664ECC" w:rsidRDefault="00664ECC" w:rsidP="007C0E15">
      <w:pPr>
        <w:pStyle w:val="Naslov"/>
        <w:jc w:val="both"/>
        <w:rPr>
          <w:rFonts w:ascii="Arial" w:eastAsia="Arial" w:hAnsi="Arial" w:cs="Arial"/>
          <w:bCs w:val="0"/>
          <w:color w:val="auto"/>
          <w:sz w:val="20"/>
          <w:szCs w:val="20"/>
        </w:rPr>
      </w:pPr>
    </w:p>
    <w:p w:rsidR="004E1558" w:rsidRPr="00377535" w:rsidRDefault="004E1558" w:rsidP="004E1558">
      <w:pPr>
        <w:pStyle w:val="Naslov"/>
        <w:spacing w:after="0" w:line="240" w:lineRule="auto"/>
        <w:rPr>
          <w:rFonts w:ascii="Arial" w:eastAsia="Arial" w:hAnsi="Arial" w:cs="Arial"/>
          <w:bCs w:val="0"/>
          <w:color w:val="auto"/>
          <w:sz w:val="28"/>
          <w:szCs w:val="28"/>
          <w:lang w:val="hr-HR"/>
        </w:rPr>
      </w:pPr>
      <w:bookmarkStart w:id="0" w:name="_GoBack"/>
      <w:r w:rsidRPr="00377535">
        <w:rPr>
          <w:rFonts w:ascii="Arial" w:eastAsia="Arial" w:hAnsi="Arial" w:cs="Arial"/>
          <w:bCs w:val="0"/>
          <w:color w:val="auto"/>
          <w:sz w:val="28"/>
          <w:szCs w:val="28"/>
          <w:lang w:val="hr-HR"/>
        </w:rPr>
        <w:t xml:space="preserve">Rast </w:t>
      </w:r>
      <w:proofErr w:type="spellStart"/>
      <w:r w:rsidRPr="00377535">
        <w:rPr>
          <w:rFonts w:ascii="Arial" w:eastAsia="Arial" w:hAnsi="Arial" w:cs="Arial"/>
          <w:bCs w:val="0"/>
          <w:color w:val="auto"/>
          <w:sz w:val="28"/>
          <w:szCs w:val="28"/>
          <w:lang w:val="hr-HR"/>
        </w:rPr>
        <w:t>Kofole</w:t>
      </w:r>
      <w:proofErr w:type="spellEnd"/>
      <w:r w:rsidRPr="00377535">
        <w:rPr>
          <w:rFonts w:ascii="Arial" w:eastAsia="Arial" w:hAnsi="Arial" w:cs="Arial"/>
          <w:bCs w:val="0"/>
          <w:color w:val="auto"/>
          <w:sz w:val="28"/>
          <w:szCs w:val="28"/>
          <w:lang w:val="hr-HR"/>
        </w:rPr>
        <w:t xml:space="preserve"> u Češkoj, Slovačkoj i jadranskoj regiji. Nastavljaju se ulaganja u zdrav životni stil.</w:t>
      </w:r>
      <w:bookmarkEnd w:id="0"/>
    </w:p>
    <w:p w:rsidR="004E1558" w:rsidRPr="00377535" w:rsidRDefault="004E1558" w:rsidP="004E1558">
      <w:pPr>
        <w:pStyle w:val="Naslov"/>
        <w:spacing w:after="0" w:line="240" w:lineRule="auto"/>
        <w:rPr>
          <w:rFonts w:ascii="Arial" w:eastAsia="Arial" w:hAnsi="Arial" w:cs="Arial"/>
          <w:bCs w:val="0"/>
          <w:color w:val="auto"/>
          <w:sz w:val="28"/>
          <w:szCs w:val="28"/>
          <w:lang w:val="hr-HR"/>
        </w:rPr>
      </w:pPr>
    </w:p>
    <w:p w:rsidR="004E1558" w:rsidRPr="00377535" w:rsidRDefault="004E1558" w:rsidP="004E1558">
      <w:pPr>
        <w:pStyle w:val="Naslov"/>
        <w:spacing w:after="0" w:line="240" w:lineRule="auto"/>
        <w:jc w:val="both"/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</w:pPr>
      <w:r w:rsidRPr="00377535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 xml:space="preserve">Prihodi </w:t>
      </w:r>
      <w:proofErr w:type="spellStart"/>
      <w:r w:rsidRPr="00377535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>Kofole</w:t>
      </w:r>
      <w:proofErr w:type="spellEnd"/>
      <w:r w:rsidRPr="00377535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 xml:space="preserve"> prošle su godine stagnirali. Dobit prije kamata, poreza i amortizacije (EBITDA) iznosila je </w:t>
      </w:r>
      <w:r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>36 milijuna eura</w:t>
      </w:r>
      <w:r w:rsidRPr="00377535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 xml:space="preserve"> i smanjila se za 1</w:t>
      </w:r>
      <w:r w:rsidR="009857D8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>0</w:t>
      </w:r>
      <w:r w:rsidRPr="00377535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 xml:space="preserve">,7 %. Tvrtka je ostvarila dobre rezultate u Češkoj i Slovačkoj, a veliki rast u jadranskoj regiji. Usprkos najavljenom padu u Poljskoj, tvrtka je uspjela izgraditi nove temelje poslovanja. Grupacija </w:t>
      </w:r>
      <w:proofErr w:type="spellStart"/>
      <w:r w:rsidRPr="00377535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>Kofola</w:t>
      </w:r>
      <w:proofErr w:type="spellEnd"/>
      <w:r w:rsidRPr="00377535"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  <w:t xml:space="preserve"> ponovno je utvrdila zacrtani smjer prema zdravoj prirodnoj hrani s udjelom u ostvarenoj prodaji koji je naglo narastao.</w:t>
      </w:r>
    </w:p>
    <w:p w:rsidR="004E1558" w:rsidRPr="00377535" w:rsidRDefault="004E1558" w:rsidP="004E1558">
      <w:pPr>
        <w:pStyle w:val="Naslov"/>
        <w:spacing w:after="0" w:line="240" w:lineRule="auto"/>
        <w:jc w:val="both"/>
        <w:rPr>
          <w:rFonts w:ascii="Arial" w:eastAsia="Arial" w:hAnsi="Arial" w:cs="Arial"/>
          <w:bCs w:val="0"/>
          <w:color w:val="auto"/>
          <w:sz w:val="20"/>
          <w:szCs w:val="20"/>
          <w:lang w:val="hr-HR"/>
        </w:rPr>
      </w:pPr>
    </w:p>
    <w:p w:rsidR="004E1558" w:rsidRPr="00377535" w:rsidRDefault="004E1558" w:rsidP="004E1558">
      <w:pPr>
        <w:shd w:val="clear" w:color="auto" w:fill="FFFFFF"/>
        <w:jc w:val="both"/>
        <w:rPr>
          <w:rFonts w:ascii="Arial" w:hAnsi="Arial" w:cs="Arial"/>
          <w:sz w:val="20"/>
          <w:szCs w:val="20"/>
          <w:lang w:val="hr-HR"/>
        </w:rPr>
      </w:pPr>
      <w:r w:rsidRPr="00377535">
        <w:rPr>
          <w:rFonts w:ascii="Arial" w:hAnsi="Arial" w:cs="Arial"/>
          <w:b/>
          <w:sz w:val="20"/>
          <w:szCs w:val="20"/>
          <w:lang w:val="hr-HR"/>
        </w:rPr>
        <w:t xml:space="preserve">Daniel </w:t>
      </w:r>
      <w:proofErr w:type="spellStart"/>
      <w:r w:rsidRPr="00377535">
        <w:rPr>
          <w:rFonts w:ascii="Arial" w:hAnsi="Arial" w:cs="Arial"/>
          <w:b/>
          <w:sz w:val="20"/>
          <w:szCs w:val="20"/>
          <w:lang w:val="hr-HR"/>
        </w:rPr>
        <w:t>Buryš</w:t>
      </w:r>
      <w:proofErr w:type="spellEnd"/>
      <w:r w:rsidRPr="00377535">
        <w:rPr>
          <w:rFonts w:ascii="Arial" w:hAnsi="Arial" w:cs="Arial"/>
          <w:b/>
          <w:sz w:val="20"/>
          <w:szCs w:val="20"/>
          <w:lang w:val="hr-HR"/>
        </w:rPr>
        <w:t>, financijski dire</w:t>
      </w:r>
      <w:r w:rsidR="00193C40">
        <w:rPr>
          <w:rFonts w:ascii="Arial" w:hAnsi="Arial" w:cs="Arial"/>
          <w:b/>
          <w:sz w:val="20"/>
          <w:szCs w:val="20"/>
          <w:lang w:val="hr-HR"/>
        </w:rPr>
        <w:t>k</w:t>
      </w:r>
      <w:r w:rsidRPr="00377535">
        <w:rPr>
          <w:rFonts w:ascii="Arial" w:hAnsi="Arial" w:cs="Arial"/>
          <w:b/>
          <w:sz w:val="20"/>
          <w:szCs w:val="20"/>
          <w:lang w:val="hr-HR"/>
        </w:rPr>
        <w:t xml:space="preserve">tor grupacije </w:t>
      </w:r>
      <w:proofErr w:type="spellStart"/>
      <w:r w:rsidRPr="00377535">
        <w:rPr>
          <w:rFonts w:ascii="Arial" w:hAnsi="Arial" w:cs="Arial"/>
          <w:b/>
          <w:sz w:val="20"/>
          <w:szCs w:val="20"/>
          <w:lang w:val="hr-HR"/>
        </w:rPr>
        <w:t>Kofola</w:t>
      </w:r>
      <w:proofErr w:type="spellEnd"/>
      <w:r w:rsidRPr="00377535">
        <w:rPr>
          <w:rFonts w:ascii="Arial" w:hAnsi="Arial" w:cs="Arial"/>
          <w:b/>
          <w:sz w:val="20"/>
          <w:szCs w:val="20"/>
          <w:lang w:val="hr-HR"/>
        </w:rPr>
        <w:t>,</w:t>
      </w:r>
      <w:r w:rsidRPr="00377535">
        <w:rPr>
          <w:rFonts w:ascii="Arial" w:hAnsi="Arial" w:cs="Arial"/>
          <w:sz w:val="20"/>
          <w:szCs w:val="20"/>
          <w:lang w:val="hr-HR"/>
        </w:rPr>
        <w:t xml:space="preserve"> ovako komentira poslovne rezultate:</w:t>
      </w:r>
      <w:r w:rsidRPr="00377535">
        <w:rPr>
          <w:rFonts w:ascii="Arial" w:hAnsi="Arial" w:cs="Arial"/>
          <w:color w:val="000000"/>
          <w:sz w:val="20"/>
          <w:szCs w:val="20"/>
          <w:shd w:val="clear" w:color="auto" w:fill="FFFFFF"/>
          <w:lang w:val="hr-HR"/>
        </w:rPr>
        <w:t xml:space="preserve"> „Ekonomski rezultati u zadnjem kvartalu pokazuju napredak na godišnjoj razini. Strateški stojimo dobro, ali moram priznati da smo očekivali više. U Češkoj i Slovačkoj zadržali smo položaj i rast te smo usto dodali nove brandove u naš portfelj. Vrlo sam sretan zbog toga. U jadranskoj smo regiji uspjeli u onome u što smo vjerovali, a to je osjetan rast. A u Poljskoj? Pad je neznatno manji nego prošle godine. Povrh svega, uspjeli smo se prestrukturirati prema poslovnom modelu zdrave prehrane. No još nismo pobijedili. Uvjereni smo da su nam dugoročna ulaganja u najprirodniju moguću hranu dobra strategija i da ćemo nastaviti ovaj trend.”</w:t>
      </w:r>
    </w:p>
    <w:p w:rsidR="004E1558" w:rsidRPr="00377535" w:rsidRDefault="004E1558" w:rsidP="004E1558">
      <w:pPr>
        <w:pStyle w:val="Naslov"/>
        <w:spacing w:after="0" w:line="240" w:lineRule="auto"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</w:pP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Kofola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 je ne računajući Poljsku povećala svoje godišnje prihode od prodaje za 8,6 %. S rezultatima za Poljsku prodaja je pala za 0,5 %. Domaće tržište u Češkoj i Slovačkoj najviše je utjecalo na ukupne rezultate s prihodima od prodaje koji su narasli za 3,2 %. Veće su prihode ostvarili uglavnom brandovi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Kofola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,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Rajec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 i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Vinea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.</w:t>
      </w:r>
    </w:p>
    <w:p w:rsidR="004E1558" w:rsidRPr="00377535" w:rsidRDefault="004E1558" w:rsidP="004E1558">
      <w:pPr>
        <w:pStyle w:val="Naslov"/>
        <w:spacing w:after="0" w:line="240" w:lineRule="auto"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</w:pPr>
    </w:p>
    <w:p w:rsidR="004E1558" w:rsidRPr="00377535" w:rsidRDefault="004E1558" w:rsidP="004E1558">
      <w:pPr>
        <w:pStyle w:val="Naslov"/>
        <w:spacing w:after="0" w:line="240" w:lineRule="auto"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</w:pPr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Pored proizvodnje i prodaje vlastitih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brendiranih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 pića,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Kofola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 je pojačala svoj položaj distributera na tržištu Češke i Slovačke prošle godine. Početkom 2017. postala je ekskluzivni distributer tradicionalnih brandova </w:t>
      </w:r>
      <w:r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mineralnih voda </w:t>
      </w:r>
      <w:r w:rsidR="00765710">
        <w:rPr>
          <w:rFonts w:ascii="Arial" w:eastAsia="Arial" w:hAnsi="Arial" w:cs="Arial"/>
          <w:b w:val="0"/>
          <w:sz w:val="20"/>
          <w:szCs w:val="20"/>
          <w:lang w:val="hr-HR"/>
        </w:rPr>
        <w:t xml:space="preserve">s blagotvornim učinkom na zdravlje: </w:t>
      </w:r>
      <w:proofErr w:type="spellStart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>Bílinská</w:t>
      </w:r>
      <w:proofErr w:type="spellEnd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 xml:space="preserve"> </w:t>
      </w:r>
      <w:proofErr w:type="spellStart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>kyselka</w:t>
      </w:r>
      <w:proofErr w:type="spellEnd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 xml:space="preserve">, </w:t>
      </w:r>
      <w:proofErr w:type="spellStart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>Rudolfův</w:t>
      </w:r>
      <w:proofErr w:type="spellEnd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 xml:space="preserve"> pramen i </w:t>
      </w:r>
      <w:proofErr w:type="spellStart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>Zaječická</w:t>
      </w:r>
      <w:proofErr w:type="spellEnd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 xml:space="preserve"> </w:t>
      </w:r>
      <w:proofErr w:type="spellStart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>hořká</w:t>
      </w:r>
      <w:proofErr w:type="spellEnd"/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 xml:space="preserve">. Nadalje, tvrtka je bila aktivna i u širenju poslovanja, pa je tako nedavno preuzela tradicionalnu češku tvrtku LEROS, koja je među najvećim tradicionalnim proizvođačima kvalitetnih biljnih čajeva i ljekovitog bilja. </w:t>
      </w:r>
      <w:r w:rsidRPr="00377535">
        <w:rPr>
          <w:rFonts w:ascii="Arial" w:hAnsi="Arial" w:cs="Arial"/>
          <w:b w:val="0"/>
          <w:sz w:val="20"/>
          <w:szCs w:val="20"/>
          <w:shd w:val="clear" w:color="auto" w:fill="FFFFFF"/>
          <w:lang w:val="hr-HR"/>
        </w:rPr>
        <w:t xml:space="preserve">„S brandom UGO, najvećom mrežom barova sa svježim sokovima i salatama u središnjoj Europi, </w:t>
      </w:r>
      <w:proofErr w:type="spellStart"/>
      <w:r w:rsidRPr="00377535">
        <w:rPr>
          <w:rFonts w:ascii="Arial" w:hAnsi="Arial" w:cs="Arial"/>
          <w:b w:val="0"/>
          <w:sz w:val="20"/>
          <w:szCs w:val="20"/>
          <w:shd w:val="clear" w:color="auto" w:fill="FFFFFF"/>
          <w:lang w:val="hr-HR"/>
        </w:rPr>
        <w:t>LEROSovi</w:t>
      </w:r>
      <w:proofErr w:type="spellEnd"/>
      <w:r w:rsidRPr="00377535">
        <w:rPr>
          <w:rFonts w:ascii="Arial" w:hAnsi="Arial" w:cs="Arial"/>
          <w:b w:val="0"/>
          <w:sz w:val="20"/>
          <w:szCs w:val="20"/>
          <w:shd w:val="clear" w:color="auto" w:fill="FFFFFF"/>
          <w:lang w:val="hr-HR"/>
        </w:rPr>
        <w:t xml:space="preserve"> proizvodi od ljekovitog bilja još su jedan ključan segment naše strategije koja se temelji na zdravim proizvodima. Ova će tvrtka biti važan izvor kvalitetnog bilja za </w:t>
      </w:r>
      <w:proofErr w:type="spellStart"/>
      <w:r w:rsidRPr="00377535">
        <w:rPr>
          <w:rFonts w:ascii="Arial" w:hAnsi="Arial" w:cs="Arial"/>
          <w:b w:val="0"/>
          <w:sz w:val="20"/>
          <w:szCs w:val="20"/>
          <w:shd w:val="clear" w:color="auto" w:fill="FFFFFF"/>
          <w:lang w:val="hr-HR"/>
        </w:rPr>
        <w:t>Kofolu</w:t>
      </w:r>
      <w:proofErr w:type="spellEnd"/>
      <w:r w:rsidRPr="00377535">
        <w:rPr>
          <w:rFonts w:ascii="Arial" w:hAnsi="Arial" w:cs="Arial"/>
          <w:b w:val="0"/>
          <w:sz w:val="20"/>
          <w:szCs w:val="20"/>
          <w:shd w:val="clear" w:color="auto" w:fill="FFFFFF"/>
          <w:lang w:val="hr-HR"/>
        </w:rPr>
        <w:t xml:space="preserve">, a i za </w:t>
      </w:r>
      <w:proofErr w:type="spellStart"/>
      <w:r w:rsidRPr="00377535">
        <w:rPr>
          <w:rFonts w:ascii="Arial" w:hAnsi="Arial" w:cs="Arial"/>
          <w:b w:val="0"/>
          <w:sz w:val="20"/>
          <w:szCs w:val="20"/>
          <w:shd w:val="clear" w:color="auto" w:fill="FFFFFF"/>
          <w:lang w:val="hr-HR"/>
        </w:rPr>
        <w:t>Rajec</w:t>
      </w:r>
      <w:proofErr w:type="spellEnd"/>
      <w:r w:rsidRPr="00377535">
        <w:rPr>
          <w:rFonts w:ascii="Arial" w:hAnsi="Arial" w:cs="Arial"/>
          <w:b w:val="0"/>
          <w:sz w:val="20"/>
          <w:szCs w:val="20"/>
          <w:shd w:val="clear" w:color="auto" w:fill="FFFFFF"/>
          <w:lang w:val="hr-HR"/>
        </w:rPr>
        <w:t xml:space="preserve">”, izjavio je </w:t>
      </w:r>
      <w:proofErr w:type="spellStart"/>
      <w:r w:rsidRPr="00187033">
        <w:rPr>
          <w:rFonts w:ascii="Arial" w:hAnsi="Arial" w:cs="Arial"/>
          <w:sz w:val="20"/>
          <w:szCs w:val="20"/>
          <w:shd w:val="clear" w:color="auto" w:fill="FFFFFF"/>
          <w:lang w:val="hr-HR"/>
        </w:rPr>
        <w:t>Jannis</w:t>
      </w:r>
      <w:proofErr w:type="spellEnd"/>
      <w:r w:rsidRPr="00187033">
        <w:rPr>
          <w:rFonts w:ascii="Arial" w:hAnsi="Arial" w:cs="Arial"/>
          <w:sz w:val="20"/>
          <w:szCs w:val="20"/>
          <w:shd w:val="clear" w:color="auto" w:fill="FFFFFF"/>
          <w:lang w:val="hr-HR"/>
        </w:rPr>
        <w:t xml:space="preserve"> </w:t>
      </w:r>
      <w:proofErr w:type="spellStart"/>
      <w:r w:rsidRPr="00187033">
        <w:rPr>
          <w:rFonts w:ascii="Arial" w:hAnsi="Arial" w:cs="Arial"/>
          <w:sz w:val="20"/>
          <w:szCs w:val="20"/>
          <w:shd w:val="clear" w:color="auto" w:fill="FFFFFF"/>
          <w:lang w:val="hr-HR"/>
        </w:rPr>
        <w:t>Samaras</w:t>
      </w:r>
      <w:proofErr w:type="spellEnd"/>
      <w:r w:rsidRPr="00187033">
        <w:rPr>
          <w:rFonts w:ascii="Arial" w:hAnsi="Arial" w:cs="Arial"/>
          <w:sz w:val="20"/>
          <w:szCs w:val="20"/>
          <w:shd w:val="clear" w:color="auto" w:fill="FFFFFF"/>
          <w:lang w:val="hr-HR"/>
        </w:rPr>
        <w:t>, glavni direktor grupacije.</w:t>
      </w:r>
    </w:p>
    <w:p w:rsidR="004E1558" w:rsidRPr="00377535" w:rsidRDefault="004E1558" w:rsidP="004E1558">
      <w:pPr>
        <w:rPr>
          <w:lang w:val="hr-HR"/>
        </w:rPr>
      </w:pPr>
    </w:p>
    <w:p w:rsidR="004E1558" w:rsidRPr="00377535" w:rsidRDefault="004E1558" w:rsidP="004E1558">
      <w:pPr>
        <w:pStyle w:val="Naslov"/>
        <w:spacing w:after="0" w:line="240" w:lineRule="auto"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</w:pPr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Ostvareni su slabiji poslovni rezultati na poljskom tržištu, gdje je zabilježen pad prihoda od prodaje za 28 % na godišnjoj razini, čemu su glavni razlog slabiji rezultati u segmentu privatnih brandova i izgradnja novog poslovnog modela. Pozitivan signal s poljskog tržišta dolazi u vidu činjenice da je pad prihoda od prodaje na godišnjoj razini niži nego prošle godine unatoč troškovima modernizacije i fokusiranja proizvodnje te da je tvrtka uspjela u prestrukturiranju koje podržava poslovanje na lokalnom tržištu. Primjerice,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Kofola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 distribuira napitke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Nestea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 na ovom tržištu od početka ove godine, ali želi promicati i nove proizvode. Zato je i tijekom prošle godine pristala na kupovinu lokalne brzorastuće tvrtke Premium Rosa, a koja je specijalizirana za kvalitetne prirodne proizvode poput sirupa, sokova i džemova.</w:t>
      </w:r>
    </w:p>
    <w:p w:rsidR="004E1558" w:rsidRPr="00377535" w:rsidRDefault="004E1558" w:rsidP="004E1558">
      <w:pPr>
        <w:rPr>
          <w:lang w:val="hr-HR"/>
        </w:rPr>
      </w:pPr>
    </w:p>
    <w:p w:rsidR="004E1558" w:rsidRPr="00377535" w:rsidRDefault="004E1558" w:rsidP="004E1558">
      <w:pPr>
        <w:pStyle w:val="Naslov"/>
        <w:spacing w:after="0" w:line="240" w:lineRule="auto"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</w:pPr>
      <w:r w:rsidRPr="00377535">
        <w:rPr>
          <w:rFonts w:ascii="Arial" w:eastAsia="Arial" w:hAnsi="Arial" w:cs="Arial"/>
          <w:b w:val="0"/>
          <w:sz w:val="20"/>
          <w:szCs w:val="20"/>
          <w:lang w:val="hr-HR"/>
        </w:rPr>
        <w:t>Poslovanje tvrtke je i u jadranskoj regiji ostvarilo stabilan rast, pa su tako prihodi od prodaje narasli za 29,8 %</w:t>
      </w:r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. Za to su zaslužni naši glavni proizvodi – </w:t>
      </w:r>
      <w:proofErr w:type="spellStart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Radenska</w:t>
      </w:r>
      <w:proofErr w:type="spellEnd"/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 mineralna voda i tradicionaln</w:t>
      </w:r>
      <w:r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 xml:space="preserve">u narančada </w:t>
      </w:r>
      <w:r w:rsidRPr="00377535">
        <w:rPr>
          <w:rFonts w:ascii="Arial" w:eastAsia="Arial" w:hAnsi="Arial" w:cs="Arial"/>
          <w:b w:val="0"/>
          <w:bCs w:val="0"/>
          <w:color w:val="auto"/>
          <w:sz w:val="20"/>
          <w:szCs w:val="20"/>
          <w:lang w:val="hr-HR"/>
        </w:rPr>
        <w:t>ORA. Ove godine planiramo ostvariti slične rezultate. U Hrvatskoj smo izgradili poslovni tim i distribucijske kanale. Uspjeli smo u grupaciju integrirati proizvodni pogon u Lipiku, koji smo preuzeli krajem 2016. Sve ovo pomoći će nam u 2018. da ostvarimo osjetan rast brandova izvorske i mineralne vode Studena i Studenac koje proizvodimo u Lipiku.</w:t>
      </w:r>
    </w:p>
    <w:p w:rsidR="004E1558" w:rsidRPr="00377535" w:rsidRDefault="004E1558" w:rsidP="004E1558">
      <w:pPr>
        <w:shd w:val="clear" w:color="auto" w:fill="FFFFFF"/>
        <w:jc w:val="both"/>
        <w:rPr>
          <w:rFonts w:ascii="Arial" w:hAnsi="Arial" w:cs="Arial"/>
          <w:i/>
          <w:sz w:val="20"/>
          <w:szCs w:val="20"/>
          <w:lang w:val="hr-HR"/>
        </w:rPr>
      </w:pP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030"/>
        <w:gridCol w:w="1276"/>
        <w:gridCol w:w="1134"/>
        <w:gridCol w:w="991"/>
      </w:tblGrid>
      <w:tr w:rsidR="004E1558" w:rsidRPr="00377535" w:rsidTr="003C764E">
        <w:trPr>
          <w:trHeight w:val="46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1941D"/>
            <w:noWrap/>
            <w:vAlign w:val="center"/>
            <w:hideMark/>
          </w:tcPr>
          <w:p w:rsidR="004E1558" w:rsidRPr="00377535" w:rsidRDefault="004E1558" w:rsidP="003C764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  <w:t>U tisućama EUR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1941D"/>
            <w:vAlign w:val="center"/>
            <w:hideMark/>
          </w:tcPr>
          <w:p w:rsidR="004E1558" w:rsidRPr="00377535" w:rsidRDefault="004E1558" w:rsidP="003C764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  <w:t>12M2017*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1941D"/>
            <w:vAlign w:val="center"/>
            <w:hideMark/>
          </w:tcPr>
          <w:p w:rsidR="004E1558" w:rsidRPr="00377535" w:rsidRDefault="004E1558" w:rsidP="003C764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  <w:t>9M2016**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1941D"/>
            <w:vAlign w:val="bottom"/>
            <w:hideMark/>
          </w:tcPr>
          <w:p w:rsidR="004E1558" w:rsidRPr="00377535" w:rsidRDefault="004E1558" w:rsidP="003C764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  <w:t>promjena 2017/2016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1941D"/>
            <w:vAlign w:val="bottom"/>
            <w:hideMark/>
          </w:tcPr>
          <w:p w:rsidR="004E1558" w:rsidRPr="00377535" w:rsidRDefault="004E1558" w:rsidP="003C764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cs-CZ"/>
              </w:rPr>
              <w:t>promjena 2017/2016</w:t>
            </w:r>
          </w:p>
        </w:tc>
      </w:tr>
      <w:tr w:rsidR="004E1558" w:rsidRPr="00377535" w:rsidTr="003C764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rPr>
                <w:rFonts w:ascii="Arial" w:hAnsi="Arial" w:cs="Arial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sz w:val="18"/>
                <w:szCs w:val="18"/>
                <w:lang w:val="hr-HR" w:eastAsia="cs-CZ"/>
              </w:rPr>
              <w:t>prihod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264 462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265 817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-1 355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-0,5%</w:t>
            </w:r>
          </w:p>
        </w:tc>
      </w:tr>
      <w:tr w:rsidR="004E1558" w:rsidRPr="00377535" w:rsidTr="003C764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rPr>
                <w:rFonts w:ascii="Arial" w:hAnsi="Arial" w:cs="Arial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sz w:val="18"/>
                <w:szCs w:val="18"/>
                <w:lang w:val="hr-HR" w:eastAsia="cs-CZ"/>
              </w:rPr>
              <w:t>operativna dobit (EBIT)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14 620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20 561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-5 941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-28,9%</w:t>
            </w:r>
          </w:p>
        </w:tc>
      </w:tr>
      <w:tr w:rsidR="004E1558" w:rsidRPr="00377535" w:rsidTr="003C764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rPr>
                <w:rFonts w:ascii="Arial" w:hAnsi="Arial" w:cs="Arial"/>
                <w:sz w:val="18"/>
                <w:szCs w:val="18"/>
                <w:lang w:val="hr-HR" w:eastAsia="cs-CZ"/>
              </w:rPr>
            </w:pPr>
            <w:r w:rsidRPr="00377535">
              <w:rPr>
                <w:rFonts w:ascii="Arial" w:hAnsi="Arial" w:cs="Arial"/>
                <w:sz w:val="18"/>
                <w:szCs w:val="18"/>
                <w:lang w:val="hr-HR" w:eastAsia="cs-CZ"/>
              </w:rPr>
              <w:t>EBITDA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36 088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40 424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-4 336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E1558" w:rsidRPr="00377535" w:rsidRDefault="004E1558" w:rsidP="003C764E">
            <w:pPr>
              <w:jc w:val="right"/>
              <w:rPr>
                <w:sz w:val="16"/>
                <w:szCs w:val="16"/>
                <w:lang w:val="hr-HR"/>
              </w:rPr>
            </w:pPr>
            <w:r w:rsidRPr="00377535">
              <w:rPr>
                <w:sz w:val="16"/>
                <w:szCs w:val="16"/>
                <w:lang w:val="hr-HR"/>
              </w:rPr>
              <w:t>-10,7%</w:t>
            </w:r>
          </w:p>
        </w:tc>
      </w:tr>
      <w:tr w:rsidR="004E1558" w:rsidRPr="00377535" w:rsidTr="003C764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558" w:rsidRPr="00377535" w:rsidRDefault="004E1558" w:rsidP="003C764E">
            <w:pPr>
              <w:rPr>
                <w:rFonts w:ascii="Calibri" w:hAnsi="Calibri"/>
                <w:sz w:val="16"/>
                <w:szCs w:val="16"/>
                <w:lang w:val="hr-HR" w:eastAsia="cs-CZ"/>
              </w:rPr>
            </w:pPr>
            <w:r w:rsidRPr="00377535">
              <w:rPr>
                <w:rFonts w:ascii="Calibri" w:hAnsi="Calibri"/>
                <w:sz w:val="16"/>
                <w:szCs w:val="16"/>
                <w:lang w:val="hr-HR" w:eastAsia="cs-CZ"/>
              </w:rPr>
              <w:t>* usklađeno za pojedinačne stavke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558" w:rsidRPr="00377535" w:rsidRDefault="004E1558" w:rsidP="003C764E">
            <w:pPr>
              <w:rPr>
                <w:rFonts w:ascii="Calibri" w:hAnsi="Calibri"/>
                <w:sz w:val="16"/>
                <w:szCs w:val="16"/>
                <w:lang w:val="hr-HR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558" w:rsidRPr="00377535" w:rsidRDefault="004E1558" w:rsidP="003C764E">
            <w:pPr>
              <w:rPr>
                <w:sz w:val="20"/>
                <w:szCs w:val="20"/>
                <w:lang w:val="hr-HR"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558" w:rsidRPr="00377535" w:rsidRDefault="004E1558" w:rsidP="003C764E">
            <w:pPr>
              <w:rPr>
                <w:sz w:val="20"/>
                <w:szCs w:val="20"/>
                <w:lang w:val="hr-HR"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558" w:rsidRPr="00377535" w:rsidRDefault="004E1558" w:rsidP="003C764E">
            <w:pPr>
              <w:rPr>
                <w:sz w:val="20"/>
                <w:szCs w:val="20"/>
                <w:lang w:val="hr-HR" w:eastAsia="cs-CZ"/>
              </w:rPr>
            </w:pPr>
          </w:p>
        </w:tc>
      </w:tr>
      <w:tr w:rsidR="004E1558" w:rsidRPr="00377535" w:rsidTr="003C764E">
        <w:trPr>
          <w:trHeight w:val="30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558" w:rsidRPr="00377535" w:rsidRDefault="004E1558" w:rsidP="003C764E">
            <w:pPr>
              <w:rPr>
                <w:rFonts w:ascii="Calibri" w:hAnsi="Calibri"/>
                <w:sz w:val="16"/>
                <w:szCs w:val="16"/>
                <w:lang w:val="hr-HR" w:eastAsia="cs-CZ"/>
              </w:rPr>
            </w:pPr>
            <w:r w:rsidRPr="00377535">
              <w:rPr>
                <w:rFonts w:ascii="Calibri" w:hAnsi="Calibri"/>
                <w:sz w:val="16"/>
                <w:szCs w:val="16"/>
                <w:lang w:val="hr-HR" w:eastAsia="cs-CZ"/>
              </w:rPr>
              <w:t>** usklađeno za pojedinačne stavke i izračunato prema tečajevima za 12 mjeseci sa zadnjim datumom 31.12.2017.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58" w:rsidRPr="00377535" w:rsidRDefault="004E1558" w:rsidP="003C764E">
            <w:pPr>
              <w:rPr>
                <w:rFonts w:ascii="Calibri" w:hAnsi="Calibri"/>
                <w:sz w:val="16"/>
                <w:szCs w:val="16"/>
                <w:lang w:val="hr-HR" w:eastAsia="cs-CZ"/>
              </w:rPr>
            </w:pPr>
          </w:p>
        </w:tc>
      </w:tr>
    </w:tbl>
    <w:p w:rsidR="004E1558" w:rsidRPr="00377535" w:rsidRDefault="004E1558" w:rsidP="004E155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hr-HR"/>
        </w:rPr>
      </w:pPr>
    </w:p>
    <w:p w:rsidR="004E1558" w:rsidRPr="00377535" w:rsidRDefault="004E1558" w:rsidP="004E155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hr-HR"/>
        </w:rPr>
      </w:pPr>
    </w:p>
    <w:p w:rsidR="004E1558" w:rsidRPr="00377535" w:rsidRDefault="004E1558" w:rsidP="004E155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hr-HR"/>
        </w:rPr>
      </w:pPr>
    </w:p>
    <w:p w:rsidR="004E1558" w:rsidRPr="002E14F8" w:rsidRDefault="004E1558" w:rsidP="004E1558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  <w:bdr w:val="nil"/>
          <w:lang w:val="sl-SI"/>
        </w:rPr>
      </w:pPr>
      <w:r w:rsidRPr="002E14F8">
        <w:rPr>
          <w:rFonts w:ascii="Arial" w:eastAsia="Arial" w:hAnsi="Arial" w:cs="Arial"/>
          <w:b/>
          <w:bCs/>
          <w:sz w:val="20"/>
          <w:szCs w:val="20"/>
          <w:bdr w:val="nil"/>
          <w:lang w:val="sl-SI"/>
        </w:rPr>
        <w:t>Za dodatne informacije kontaktirajte:</w:t>
      </w:r>
    </w:p>
    <w:p w:rsidR="004E1558" w:rsidRPr="002E14F8" w:rsidRDefault="004E1558" w:rsidP="004E1558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  <w:bdr w:val="nil"/>
          <w:lang w:val="sl-SI"/>
        </w:rPr>
      </w:pPr>
    </w:p>
    <w:p w:rsidR="004E1558" w:rsidRPr="002E14F8" w:rsidRDefault="004E1558" w:rsidP="004E155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sl-SI"/>
        </w:rPr>
      </w:pPr>
      <w:r w:rsidRPr="002E14F8">
        <w:rPr>
          <w:rFonts w:ascii="Arial" w:hAnsi="Arial" w:cs="Arial"/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728343E8" wp14:editId="30D11172">
            <wp:simplePos x="0" y="0"/>
            <wp:positionH relativeFrom="column">
              <wp:posOffset>33020</wp:posOffset>
            </wp:positionH>
            <wp:positionV relativeFrom="paragraph">
              <wp:posOffset>73660</wp:posOffset>
            </wp:positionV>
            <wp:extent cx="1134110" cy="1125855"/>
            <wp:effectExtent l="19050" t="0" r="8890" b="0"/>
            <wp:wrapNone/>
            <wp:docPr id="1" name="Picture 1" descr="Jaroslava Musilová_PR Kof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roslava Musilová_PR Kof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558" w:rsidRPr="002E14F8" w:rsidRDefault="004E1558" w:rsidP="004E1558">
      <w:pPr>
        <w:ind w:left="1440" w:firstLine="720"/>
        <w:jc w:val="both"/>
        <w:rPr>
          <w:rFonts w:ascii="Arial" w:eastAsia="Arial" w:hAnsi="Arial" w:cs="Arial"/>
          <w:b/>
          <w:sz w:val="20"/>
          <w:szCs w:val="20"/>
          <w:lang w:val="sl-SI"/>
        </w:rPr>
      </w:pP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b/>
          <w:sz w:val="20"/>
          <w:szCs w:val="20"/>
          <w:lang w:val="sl-SI"/>
        </w:rPr>
      </w:pPr>
      <w:r w:rsidRPr="002E14F8">
        <w:rPr>
          <w:rFonts w:ascii="Arial" w:eastAsia="Arial" w:hAnsi="Arial" w:cs="Arial"/>
          <w:b/>
          <w:bCs/>
          <w:sz w:val="20"/>
          <w:szCs w:val="20"/>
          <w:bdr w:val="nil"/>
          <w:lang w:val="sl-SI"/>
        </w:rPr>
        <w:t>Jaroslava Musilová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 xml:space="preserve">PR Manager 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>Kofola ČeskoSlovensko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 xml:space="preserve">Telefon: +420 725 552 934 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>jaroslava.musilova@kofola.cz</w:t>
      </w:r>
    </w:p>
    <w:p w:rsidR="004E1558" w:rsidRPr="002E14F8" w:rsidRDefault="004E1558" w:rsidP="004E1558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  <w:bdr w:val="nil"/>
          <w:lang w:val="sl-SI"/>
        </w:rPr>
      </w:pPr>
    </w:p>
    <w:p w:rsidR="004E1558" w:rsidRPr="002E14F8" w:rsidRDefault="004E1558" w:rsidP="004E1558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  <w:bdr w:val="nil"/>
          <w:lang w:val="sl-SI"/>
        </w:rPr>
      </w:pPr>
    </w:p>
    <w:p w:rsidR="004E1558" w:rsidRPr="002E14F8" w:rsidRDefault="004E1558" w:rsidP="004E1558">
      <w:pPr>
        <w:spacing w:line="276" w:lineRule="auto"/>
        <w:jc w:val="both"/>
        <w:rPr>
          <w:rFonts w:ascii="Arial" w:eastAsia="Arial" w:hAnsi="Arial" w:cs="Arial"/>
          <w:b/>
          <w:sz w:val="16"/>
          <w:szCs w:val="16"/>
          <w:lang w:val="sl-SI"/>
        </w:rPr>
      </w:pPr>
    </w:p>
    <w:p w:rsidR="004E1558" w:rsidRPr="002E14F8" w:rsidRDefault="004E1558" w:rsidP="004E1558">
      <w:pPr>
        <w:ind w:left="1440" w:firstLine="720"/>
        <w:jc w:val="both"/>
        <w:rPr>
          <w:rFonts w:ascii="Arial" w:eastAsia="Arial" w:hAnsi="Arial" w:cs="Arial"/>
          <w:b/>
          <w:sz w:val="20"/>
          <w:szCs w:val="20"/>
          <w:bdr w:val="nil"/>
          <w:lang w:val="sl-SI"/>
        </w:rPr>
      </w:pPr>
      <w:r w:rsidRPr="002E14F8">
        <w:rPr>
          <w:rFonts w:ascii="Arial" w:eastAsia="Arial" w:hAnsi="Arial" w:cs="Arial"/>
          <w:noProof/>
          <w:sz w:val="20"/>
          <w:szCs w:val="20"/>
          <w:bdr w:val="nil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5F97071F" wp14:editId="3FF91FC1">
            <wp:simplePos x="0" y="0"/>
            <wp:positionH relativeFrom="column">
              <wp:posOffset>153594</wp:posOffset>
            </wp:positionH>
            <wp:positionV relativeFrom="paragraph">
              <wp:posOffset>6883</wp:posOffset>
            </wp:positionV>
            <wp:extent cx="1002182" cy="1002182"/>
            <wp:effectExtent l="0" t="0" r="7620" b="762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9286 Alen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00" cy="10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4F8">
        <w:rPr>
          <w:rFonts w:ascii="Arial" w:eastAsia="Arial" w:hAnsi="Arial" w:cs="Arial"/>
          <w:b/>
          <w:sz w:val="20"/>
          <w:szCs w:val="20"/>
          <w:bdr w:val="nil"/>
          <w:lang w:val="sl-SI"/>
        </w:rPr>
        <w:t>Alenka Dujanović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bdr w:val="nil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>Specialist za odnose z javnostmi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bdr w:val="nil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>Radenska d.o.o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bdr w:val="nil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>Telefon: 02 520 36 13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bdr w:val="nil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>Mobilni telefon: 051 647 097</w:t>
      </w:r>
    </w:p>
    <w:p w:rsidR="004E1558" w:rsidRPr="002E14F8" w:rsidRDefault="004E1558" w:rsidP="004E1558">
      <w:pPr>
        <w:ind w:left="1440" w:firstLine="720"/>
        <w:rPr>
          <w:rFonts w:ascii="Arial" w:eastAsia="Arial" w:hAnsi="Arial" w:cs="Arial"/>
          <w:sz w:val="20"/>
          <w:szCs w:val="20"/>
          <w:bdr w:val="nil"/>
          <w:lang w:val="sl-SI"/>
        </w:rPr>
      </w:pPr>
      <w:r w:rsidRPr="002E14F8">
        <w:rPr>
          <w:rFonts w:ascii="Arial" w:eastAsia="Arial" w:hAnsi="Arial" w:cs="Arial"/>
          <w:sz w:val="20"/>
          <w:szCs w:val="20"/>
          <w:bdr w:val="nil"/>
          <w:lang w:val="sl-SI"/>
        </w:rPr>
        <w:t>alenka.dujanovic@radenska.si</w:t>
      </w:r>
    </w:p>
    <w:p w:rsidR="004E1558" w:rsidRPr="00377535" w:rsidRDefault="004E1558" w:rsidP="004E1558">
      <w:pPr>
        <w:pStyle w:val="Navadensplet"/>
        <w:spacing w:before="0" w:beforeAutospacing="0" w:after="0" w:afterAutospacing="0"/>
        <w:jc w:val="both"/>
        <w:rPr>
          <w:rFonts w:ascii="Calibri" w:hAnsi="Calibri"/>
          <w:b/>
          <w:color w:val="222222"/>
          <w:sz w:val="20"/>
          <w:lang w:val="hr-HR"/>
        </w:rPr>
      </w:pPr>
    </w:p>
    <w:p w:rsidR="004E1558" w:rsidRDefault="004E1558" w:rsidP="004E1558">
      <w:pPr>
        <w:pStyle w:val="Navadensplet"/>
        <w:spacing w:before="0" w:beforeAutospacing="0" w:after="0" w:afterAutospacing="0"/>
        <w:jc w:val="both"/>
        <w:rPr>
          <w:rFonts w:ascii="Calibri" w:hAnsi="Calibri"/>
          <w:b/>
          <w:color w:val="222222"/>
          <w:sz w:val="20"/>
          <w:lang w:val="hr-HR"/>
        </w:rPr>
      </w:pPr>
    </w:p>
    <w:p w:rsidR="004E1558" w:rsidRPr="00377535" w:rsidRDefault="004E1558" w:rsidP="004E155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  <w:shd w:val="clear" w:color="000000" w:fill="auto"/>
          <w:lang w:val="hr-HR"/>
        </w:rPr>
      </w:pPr>
      <w:proofErr w:type="spellStart"/>
      <w:r w:rsidRPr="00377535">
        <w:rPr>
          <w:rFonts w:ascii="Calibri" w:hAnsi="Calibri"/>
          <w:b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b/>
          <w:color w:val="222222"/>
          <w:sz w:val="20"/>
          <w:lang w:val="hr-HR"/>
        </w:rPr>
        <w:t xml:space="preserve"> Grupa </w:t>
      </w:r>
      <w:r w:rsidRPr="00377535">
        <w:rPr>
          <w:rFonts w:ascii="Calibri" w:hAnsi="Calibri"/>
          <w:color w:val="222222"/>
          <w:sz w:val="20"/>
          <w:lang w:val="hr-HR"/>
        </w:rPr>
        <w:t xml:space="preserve">je jedan od najvažnijih proizvođača bezalkoholnih pića sa sedam proizvodnih pogona na pet europskih tržišta.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Grupa u Europi zapošljava preko 2.100 osoba, s dodatnim osobljem u proizvodnim pogonima u Rusiji.</w:t>
      </w:r>
    </w:p>
    <w:p w:rsidR="004E1558" w:rsidRPr="00377535" w:rsidRDefault="004E1558" w:rsidP="004E155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sz w:val="20"/>
          <w:szCs w:val="20"/>
          <w:lang w:val="hr-HR"/>
        </w:rPr>
      </w:pPr>
    </w:p>
    <w:p w:rsidR="004E1558" w:rsidRPr="00377535" w:rsidRDefault="004E1558" w:rsidP="004E155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  <w:lang w:val="hr-HR"/>
        </w:rPr>
      </w:pPr>
      <w:r w:rsidRPr="00377535">
        <w:rPr>
          <w:rFonts w:ascii="Calibri" w:hAnsi="Calibri"/>
          <w:color w:val="222222"/>
          <w:sz w:val="20"/>
          <w:lang w:val="hr-HR"/>
        </w:rPr>
        <w:t xml:space="preserve">Portfelj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proizvoda u Češkoj i Slovačkoj uključuje tradicionalno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piće s okusom cole izrađeno prema izvornom receptu,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Rajec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izvorsku vodu, seriju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Jupi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sirupa,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Vinea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piće od grožđa, Jupik skokove za djecu,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Semtex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energetske napitke i ostale tradicionalne Češke i Slovačke brandove: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Chito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, Top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Topic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i Citro Colu. Grupa prema licenci izrađuje i distribuira pića R</w:t>
      </w:r>
      <w:r w:rsidR="009857D8">
        <w:rPr>
          <w:rFonts w:ascii="Calibri" w:hAnsi="Calibri"/>
          <w:color w:val="222222"/>
          <w:sz w:val="20"/>
          <w:lang w:val="hr-HR"/>
        </w:rPr>
        <w:t xml:space="preserve">oyal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C</w:t>
      </w:r>
      <w:r w:rsidR="009857D8">
        <w:rPr>
          <w:rFonts w:ascii="Calibri" w:hAnsi="Calibri"/>
          <w:color w:val="222222"/>
          <w:sz w:val="20"/>
          <w:lang w:val="hr-HR"/>
        </w:rPr>
        <w:t>rown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Cola i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Orangina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.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je ekskluzivni distributer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Evian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i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Badoit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brandova u Češkoj i Slovačkoj, kao i tradicionalne mineralne vode iz ljekovitog izvora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Vincentka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koja se osim ponude u maloprodaje izravno dostavlja ugostiteljima. Od 2015. godine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ima ekskluzivno pravo na distribuciju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Rauch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proizvoda u Češkoj i Slovačkoj.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Grupa je ujedno vlasnik UGO mreže koja se sastoji od 59 UGO restorana sa svježom hranom i 20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salat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-barova u Češkoj i Slovačkoj. Grupa je 2017. godine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akvizirala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poljskog proizvođača voća i proizvoda od ljekovitih trava – tvrtku Premium Rosa.</w:t>
      </w:r>
      <w:r w:rsidR="009857D8">
        <w:rPr>
          <w:rFonts w:ascii="Calibri" w:hAnsi="Calibri"/>
          <w:color w:val="222222"/>
          <w:sz w:val="20"/>
          <w:lang w:val="hr-HR"/>
        </w:rPr>
        <w:t xml:space="preserve"> Posljednja akvizicija Grupe je kompanija LEROS tradicionalni Češki proizvođač napitaka od ljekovitih biljaka. </w:t>
      </w:r>
    </w:p>
    <w:p w:rsidR="004E1558" w:rsidRPr="00377535" w:rsidRDefault="004E1558" w:rsidP="004E155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sz w:val="20"/>
          <w:szCs w:val="20"/>
          <w:lang w:val="hr-HR"/>
        </w:rPr>
      </w:pPr>
    </w:p>
    <w:p w:rsidR="004E1558" w:rsidRPr="00377535" w:rsidRDefault="004E1558" w:rsidP="004E1558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0"/>
          <w:lang w:val="hr-HR"/>
        </w:rPr>
      </w:pPr>
      <w:r w:rsidRPr="00377535">
        <w:rPr>
          <w:rFonts w:ascii="Calibri" w:hAnsi="Calibri"/>
          <w:color w:val="333333"/>
          <w:sz w:val="20"/>
          <w:lang w:val="hr-HR"/>
        </w:rPr>
        <w:t xml:space="preserve">Portfelj proizvoda koje </w:t>
      </w:r>
      <w:proofErr w:type="spellStart"/>
      <w:r w:rsidRPr="00377535">
        <w:rPr>
          <w:rFonts w:ascii="Calibri" w:hAnsi="Calibri"/>
          <w:color w:val="333333"/>
          <w:sz w:val="20"/>
          <w:lang w:val="hr-HR"/>
        </w:rPr>
        <w:t>Hoop</w:t>
      </w:r>
      <w:proofErr w:type="spellEnd"/>
      <w:r w:rsidRPr="00377535">
        <w:rPr>
          <w:rFonts w:ascii="Calibri" w:hAnsi="Calibri"/>
          <w:color w:val="333333"/>
          <w:sz w:val="20"/>
          <w:lang w:val="hr-HR"/>
        </w:rPr>
        <w:t xml:space="preserve"> </w:t>
      </w:r>
      <w:proofErr w:type="spellStart"/>
      <w:r w:rsidRPr="00377535">
        <w:rPr>
          <w:rFonts w:ascii="Calibri" w:hAnsi="Calibri"/>
          <w:color w:val="333333"/>
          <w:sz w:val="20"/>
          <w:lang w:val="hr-HR"/>
        </w:rPr>
        <w:t>Polska</w:t>
      </w:r>
      <w:proofErr w:type="spellEnd"/>
      <w:r w:rsidRPr="00377535">
        <w:rPr>
          <w:rFonts w:ascii="Calibri" w:hAnsi="Calibri"/>
          <w:color w:val="333333"/>
          <w:sz w:val="20"/>
          <w:lang w:val="hr-HR"/>
        </w:rPr>
        <w:t xml:space="preserve"> prodaje na poljskom tržištu uključuje Paola sirupe, </w:t>
      </w:r>
      <w:proofErr w:type="spellStart"/>
      <w:r w:rsidRPr="00377535">
        <w:rPr>
          <w:rFonts w:ascii="Calibri" w:hAnsi="Calibri"/>
          <w:color w:val="333333"/>
          <w:sz w:val="20"/>
          <w:lang w:val="hr-HR"/>
        </w:rPr>
        <w:t>Hoop</w:t>
      </w:r>
      <w:proofErr w:type="spellEnd"/>
      <w:r w:rsidRPr="00377535">
        <w:rPr>
          <w:rFonts w:ascii="Calibri" w:hAnsi="Calibri"/>
          <w:color w:val="333333"/>
          <w:sz w:val="20"/>
          <w:lang w:val="hr-HR"/>
        </w:rPr>
        <w:t xml:space="preserve"> cola pića i limunade, mineralnu vodu </w:t>
      </w:r>
      <w:proofErr w:type="spellStart"/>
      <w:r w:rsidRPr="00377535">
        <w:rPr>
          <w:rFonts w:ascii="Calibri" w:hAnsi="Calibri"/>
          <w:color w:val="333333"/>
          <w:sz w:val="20"/>
          <w:lang w:val="hr-HR"/>
        </w:rPr>
        <w:t>Arctic</w:t>
      </w:r>
      <w:proofErr w:type="spellEnd"/>
      <w:r w:rsidRPr="00377535">
        <w:rPr>
          <w:rFonts w:ascii="Calibri" w:hAnsi="Calibri"/>
          <w:color w:val="333333"/>
          <w:sz w:val="20"/>
          <w:lang w:val="hr-HR"/>
        </w:rPr>
        <w:t xml:space="preserve"> te Jupik sokove za djecu.</w:t>
      </w:r>
      <w:r w:rsidR="00765710">
        <w:rPr>
          <w:rFonts w:ascii="Calibri" w:hAnsi="Calibri"/>
          <w:color w:val="333333"/>
          <w:sz w:val="20"/>
          <w:lang w:val="hr-HR"/>
        </w:rPr>
        <w:t xml:space="preserve"> </w:t>
      </w:r>
      <w:r>
        <w:rPr>
          <w:rFonts w:ascii="Calibri" w:hAnsi="Calibri"/>
          <w:color w:val="333333"/>
          <w:sz w:val="20"/>
          <w:lang w:val="hr-HR"/>
        </w:rPr>
        <w:t xml:space="preserve">Od 2018. godine distribuira liniju ledenih čajeva </w:t>
      </w:r>
      <w:proofErr w:type="spellStart"/>
      <w:r>
        <w:rPr>
          <w:rFonts w:ascii="Calibri" w:hAnsi="Calibri"/>
          <w:color w:val="333333"/>
          <w:sz w:val="20"/>
          <w:lang w:val="hr-HR"/>
        </w:rPr>
        <w:t>Nestea</w:t>
      </w:r>
      <w:proofErr w:type="spellEnd"/>
      <w:r>
        <w:rPr>
          <w:rFonts w:ascii="Calibri" w:hAnsi="Calibri"/>
          <w:color w:val="333333"/>
          <w:sz w:val="20"/>
          <w:lang w:val="hr-HR"/>
        </w:rPr>
        <w:t xml:space="preserve"> </w:t>
      </w:r>
      <w:proofErr w:type="spellStart"/>
      <w:r>
        <w:rPr>
          <w:rFonts w:ascii="Calibri" w:hAnsi="Calibri"/>
          <w:color w:val="333333"/>
          <w:sz w:val="20"/>
          <w:lang w:val="hr-HR"/>
        </w:rPr>
        <w:t>Ice</w:t>
      </w:r>
      <w:proofErr w:type="spellEnd"/>
      <w:r>
        <w:rPr>
          <w:rFonts w:ascii="Calibri" w:hAnsi="Calibri"/>
          <w:color w:val="333333"/>
          <w:sz w:val="20"/>
          <w:lang w:val="hr-HR"/>
        </w:rPr>
        <w:t xml:space="preserve"> Tea. </w:t>
      </w:r>
    </w:p>
    <w:p w:rsidR="004E1558" w:rsidRPr="00377535" w:rsidRDefault="004E1558" w:rsidP="004E1558">
      <w:pPr>
        <w:jc w:val="both"/>
        <w:rPr>
          <w:rFonts w:ascii="Arial" w:hAnsi="Arial" w:cs="Arial"/>
          <w:b/>
          <w:bCs/>
          <w:color w:val="222222"/>
          <w:sz w:val="16"/>
          <w:szCs w:val="16"/>
          <w:shd w:val="clear" w:color="000000" w:fill="auto"/>
          <w:lang w:val="hr-HR"/>
        </w:rPr>
      </w:pPr>
      <w:r w:rsidRPr="00377535">
        <w:rPr>
          <w:rFonts w:ascii="Calibri" w:hAnsi="Calibri"/>
          <w:color w:val="222222"/>
          <w:sz w:val="20"/>
          <w:lang w:val="hr-HR"/>
        </w:rPr>
        <w:lastRenderedPageBreak/>
        <w:t xml:space="preserve">Tvrtka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Radenska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iz Slovenije postala je članica grupe 2015. godine. Portfelj tradicionalnih brandova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Radenskinih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mineralnih voda i Ora i Oaza voćnih pića proširen je 2016. godine dodatkom popularnih hrvatskih pića – Nare, Inke i Voćka. Od 2016. godine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Radenska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proizvodi i distribuira Pepsi,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Mirindu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i 7Up pića na hrvatskom tržištu.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Kofola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je 2016. godine </w:t>
      </w:r>
      <w:proofErr w:type="spellStart"/>
      <w:r w:rsidRPr="00377535">
        <w:rPr>
          <w:rFonts w:ascii="Calibri" w:hAnsi="Calibri"/>
          <w:color w:val="222222"/>
          <w:sz w:val="20"/>
          <w:lang w:val="hr-HR"/>
        </w:rPr>
        <w:t>akvizirala</w:t>
      </w:r>
      <w:proofErr w:type="spellEnd"/>
      <w:r w:rsidRPr="00377535">
        <w:rPr>
          <w:rFonts w:ascii="Calibri" w:hAnsi="Calibri"/>
          <w:color w:val="222222"/>
          <w:sz w:val="20"/>
          <w:lang w:val="hr-HR"/>
        </w:rPr>
        <w:t xml:space="preserve"> Studenac – hrvatskog proizvođača mineralne vode.</w:t>
      </w:r>
    </w:p>
    <w:p w:rsidR="007C0E15" w:rsidRPr="002E14F8" w:rsidRDefault="007C0E15" w:rsidP="007C0E15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6"/>
          <w:szCs w:val="16"/>
          <w:lang w:val="sl-SI"/>
        </w:rPr>
      </w:pPr>
    </w:p>
    <w:p w:rsidR="007C0E15" w:rsidRPr="002E14F8" w:rsidRDefault="007C0E15" w:rsidP="007C0E15">
      <w:pPr>
        <w:spacing w:line="276" w:lineRule="auto"/>
        <w:jc w:val="both"/>
        <w:rPr>
          <w:rFonts w:ascii="Arial" w:eastAsia="Arial" w:hAnsi="Arial" w:cs="Arial"/>
          <w:b/>
          <w:bCs/>
          <w:sz w:val="16"/>
          <w:szCs w:val="16"/>
          <w:bdr w:val="nil"/>
          <w:lang w:val="sl-SI"/>
        </w:rPr>
      </w:pPr>
    </w:p>
    <w:p w:rsidR="007C0E15" w:rsidRPr="002E14F8" w:rsidRDefault="007C0E15" w:rsidP="007C0E15">
      <w:pPr>
        <w:spacing w:line="276" w:lineRule="auto"/>
        <w:jc w:val="both"/>
        <w:rPr>
          <w:rFonts w:ascii="Arial" w:eastAsia="Arial" w:hAnsi="Arial" w:cs="Arial"/>
          <w:b/>
          <w:bCs/>
          <w:sz w:val="16"/>
          <w:szCs w:val="16"/>
          <w:bdr w:val="nil"/>
          <w:lang w:val="sl-SI"/>
        </w:rPr>
      </w:pPr>
    </w:p>
    <w:p w:rsidR="007C0E15" w:rsidRPr="002E14F8" w:rsidRDefault="007C0E15" w:rsidP="007C0E15">
      <w:pPr>
        <w:pStyle w:val="Navadensplet"/>
        <w:spacing w:before="0" w:beforeAutospacing="0" w:after="0" w:afterAutospacing="0"/>
        <w:jc w:val="both"/>
        <w:rPr>
          <w:rFonts w:ascii="Arial" w:eastAsia="Arial" w:hAnsi="Arial" w:cs="Arial"/>
          <w:b/>
          <w:bCs/>
          <w:color w:val="222222"/>
          <w:sz w:val="16"/>
          <w:szCs w:val="16"/>
          <w:bdr w:val="nil"/>
          <w:shd w:val="clear" w:color="auto" w:fill="FFFFFF"/>
          <w:lang w:val="sl-SI"/>
        </w:rPr>
      </w:pPr>
    </w:p>
    <w:p w:rsidR="007C0E15" w:rsidRPr="0062699C" w:rsidRDefault="007C0E15" w:rsidP="007C0E15">
      <w:pPr>
        <w:pStyle w:val="Navadensplet"/>
        <w:spacing w:before="0" w:beforeAutospacing="0" w:after="0" w:afterAutospacing="0"/>
        <w:jc w:val="both"/>
        <w:rPr>
          <w:rFonts w:ascii="Arial" w:eastAsia="Arial" w:hAnsi="Arial" w:cs="Arial"/>
          <w:b/>
          <w:bCs/>
          <w:color w:val="222222"/>
          <w:sz w:val="16"/>
          <w:szCs w:val="16"/>
          <w:bdr w:val="nil"/>
          <w:shd w:val="clear" w:color="auto" w:fill="FFFFFF"/>
          <w:lang w:val="sl-SI"/>
        </w:rPr>
      </w:pPr>
    </w:p>
    <w:p w:rsidR="007C0E15" w:rsidRPr="00C45339" w:rsidRDefault="007C0E15" w:rsidP="007C0E15">
      <w:pPr>
        <w:shd w:val="clear" w:color="auto" w:fill="FFFFFF"/>
        <w:spacing w:after="160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7C0E15" w:rsidRPr="00C45339" w:rsidRDefault="007C0E15" w:rsidP="007C0E15">
      <w:pPr>
        <w:jc w:val="both"/>
        <w:rPr>
          <w:rFonts w:ascii="Arial" w:hAnsi="Arial" w:cs="Arial"/>
          <w:b/>
          <w:bCs/>
          <w:color w:val="222222"/>
          <w:sz w:val="20"/>
          <w:szCs w:val="18"/>
          <w:shd w:val="clear" w:color="auto" w:fill="FFFFFF"/>
          <w:lang w:val="sl-SI"/>
        </w:rPr>
      </w:pPr>
    </w:p>
    <w:p w:rsidR="00C4560F" w:rsidRPr="0053389E" w:rsidRDefault="00C4560F" w:rsidP="0037608A">
      <w:pPr>
        <w:jc w:val="both"/>
        <w:rPr>
          <w:rFonts w:ascii="Arial" w:hAnsi="Arial" w:cs="Arial"/>
          <w:b/>
          <w:bCs/>
          <w:color w:val="222222"/>
          <w:sz w:val="20"/>
          <w:szCs w:val="18"/>
          <w:shd w:val="clear" w:color="auto" w:fill="FFFFFF"/>
          <w:lang w:val="cs-CZ"/>
        </w:rPr>
      </w:pPr>
    </w:p>
    <w:sectPr w:rsidR="00C4560F" w:rsidRPr="0053389E" w:rsidSect="00632E08">
      <w:headerReference w:type="default" r:id="rId9"/>
      <w:footerReference w:type="default" r:id="rId10"/>
      <w:headerReference w:type="first" r:id="rId11"/>
      <w:pgSz w:w="11900" w:h="16840"/>
      <w:pgMar w:top="2977" w:right="1418" w:bottom="1440" w:left="1418" w:header="283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6F" w:rsidRDefault="005E356F">
      <w:r>
        <w:separator/>
      </w:r>
    </w:p>
  </w:endnote>
  <w:endnote w:type="continuationSeparator" w:id="0">
    <w:p w:rsidR="005E356F" w:rsidRDefault="005E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6E4" w:rsidRPr="00765AE2" w:rsidRDefault="00E21715" w:rsidP="00341A36">
    <w:pPr>
      <w:pStyle w:val="Noga"/>
      <w:tabs>
        <w:tab w:val="center" w:pos="4532"/>
        <w:tab w:val="left" w:pos="6675"/>
      </w:tabs>
    </w:pPr>
    <w:r>
      <w:rPr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D55DC08" wp14:editId="01E6D815">
          <wp:simplePos x="0" y="0"/>
          <wp:positionH relativeFrom="margin">
            <wp:posOffset>-905510</wp:posOffset>
          </wp:positionH>
          <wp:positionV relativeFrom="margin">
            <wp:posOffset>9042400</wp:posOffset>
          </wp:positionV>
          <wp:extent cx="7560310" cy="713740"/>
          <wp:effectExtent l="19050" t="0" r="2540" b="0"/>
          <wp:wrapSquare wrapText="bothSides"/>
          <wp:docPr id="86" name="Picture 21" descr="paticka_kofola_CS_OVA_en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ticka_kofola_CS_OVA_eng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6F" w:rsidRDefault="005E356F">
      <w:r>
        <w:separator/>
      </w:r>
    </w:p>
  </w:footnote>
  <w:footnote w:type="continuationSeparator" w:id="0">
    <w:p w:rsidR="005E356F" w:rsidRDefault="005E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6E4" w:rsidRDefault="00E21715" w:rsidP="00BF76E4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6704" behindDoc="0" locked="0" layoutInCell="1" allowOverlap="1" wp14:anchorId="7F2993CA" wp14:editId="7917B3B3">
          <wp:simplePos x="0" y="0"/>
          <wp:positionH relativeFrom="margin">
            <wp:posOffset>-346075</wp:posOffset>
          </wp:positionH>
          <wp:positionV relativeFrom="margin">
            <wp:posOffset>-1859915</wp:posOffset>
          </wp:positionV>
          <wp:extent cx="6480175" cy="1684655"/>
          <wp:effectExtent l="0" t="0" r="0" b="0"/>
          <wp:wrapSquare wrapText="bothSides"/>
          <wp:docPr id="85" name="Picture 18" descr="Kofola_knir_papir_barev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Kofola_knir_papir_barev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68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80" w:rsidRDefault="00E21715" w:rsidP="00667580">
    <w:pPr>
      <w:pStyle w:val="Glava"/>
      <w:jc w:val="center"/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0FFC4173" wp14:editId="5B678583">
          <wp:simplePos x="0" y="0"/>
          <wp:positionH relativeFrom="margin">
            <wp:posOffset>-420370</wp:posOffset>
          </wp:positionH>
          <wp:positionV relativeFrom="margin">
            <wp:posOffset>-1859915</wp:posOffset>
          </wp:positionV>
          <wp:extent cx="6480175" cy="1684655"/>
          <wp:effectExtent l="0" t="0" r="0" b="0"/>
          <wp:wrapSquare wrapText="bothSides"/>
          <wp:docPr id="87" name="Picture 22" descr="Kofola_knir_papir_barev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Kofola_knir_papir_barev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68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50"/>
    <w:rsid w:val="00003531"/>
    <w:rsid w:val="00013ECB"/>
    <w:rsid w:val="0004062E"/>
    <w:rsid w:val="00046A50"/>
    <w:rsid w:val="00052209"/>
    <w:rsid w:val="000554F9"/>
    <w:rsid w:val="00073D3A"/>
    <w:rsid w:val="00077DCF"/>
    <w:rsid w:val="0008215C"/>
    <w:rsid w:val="000B49DD"/>
    <w:rsid w:val="000C4152"/>
    <w:rsid w:val="000C664C"/>
    <w:rsid w:val="000D1963"/>
    <w:rsid w:val="000D789F"/>
    <w:rsid w:val="000F1B45"/>
    <w:rsid w:val="000F1F95"/>
    <w:rsid w:val="00101C89"/>
    <w:rsid w:val="00106244"/>
    <w:rsid w:val="001254EF"/>
    <w:rsid w:val="00130186"/>
    <w:rsid w:val="0013161F"/>
    <w:rsid w:val="001319EF"/>
    <w:rsid w:val="00136F30"/>
    <w:rsid w:val="0013711B"/>
    <w:rsid w:val="00140E8A"/>
    <w:rsid w:val="00141BBD"/>
    <w:rsid w:val="0016261A"/>
    <w:rsid w:val="00167874"/>
    <w:rsid w:val="0018255B"/>
    <w:rsid w:val="0019252F"/>
    <w:rsid w:val="00193C40"/>
    <w:rsid w:val="00197268"/>
    <w:rsid w:val="001A5C34"/>
    <w:rsid w:val="001A792B"/>
    <w:rsid w:val="001B2252"/>
    <w:rsid w:val="001B372D"/>
    <w:rsid w:val="001B5D4C"/>
    <w:rsid w:val="001D2A24"/>
    <w:rsid w:val="001F3E80"/>
    <w:rsid w:val="001F488A"/>
    <w:rsid w:val="002011CC"/>
    <w:rsid w:val="00207DBE"/>
    <w:rsid w:val="002228C0"/>
    <w:rsid w:val="00231F4B"/>
    <w:rsid w:val="00232D36"/>
    <w:rsid w:val="00237B50"/>
    <w:rsid w:val="00240192"/>
    <w:rsid w:val="002542FC"/>
    <w:rsid w:val="00256D37"/>
    <w:rsid w:val="00260A64"/>
    <w:rsid w:val="0026143C"/>
    <w:rsid w:val="00263A24"/>
    <w:rsid w:val="002726A1"/>
    <w:rsid w:val="00284B9B"/>
    <w:rsid w:val="002A7F53"/>
    <w:rsid w:val="002C155C"/>
    <w:rsid w:val="002C6E65"/>
    <w:rsid w:val="002D2F3D"/>
    <w:rsid w:val="002D5A21"/>
    <w:rsid w:val="002D76A1"/>
    <w:rsid w:val="002E14F8"/>
    <w:rsid w:val="002E2438"/>
    <w:rsid w:val="002E621D"/>
    <w:rsid w:val="003008F6"/>
    <w:rsid w:val="00325B5E"/>
    <w:rsid w:val="00330A5A"/>
    <w:rsid w:val="00332006"/>
    <w:rsid w:val="00333A0C"/>
    <w:rsid w:val="003340E9"/>
    <w:rsid w:val="00341A36"/>
    <w:rsid w:val="0034600C"/>
    <w:rsid w:val="00347E12"/>
    <w:rsid w:val="00350F27"/>
    <w:rsid w:val="00357ADE"/>
    <w:rsid w:val="00374A6D"/>
    <w:rsid w:val="0037608A"/>
    <w:rsid w:val="00385C97"/>
    <w:rsid w:val="003A12C2"/>
    <w:rsid w:val="003A1BD1"/>
    <w:rsid w:val="003B0356"/>
    <w:rsid w:val="003B09D9"/>
    <w:rsid w:val="003B51A2"/>
    <w:rsid w:val="003C17A3"/>
    <w:rsid w:val="003C35C9"/>
    <w:rsid w:val="003E6F98"/>
    <w:rsid w:val="003F27B0"/>
    <w:rsid w:val="00400F28"/>
    <w:rsid w:val="0042371F"/>
    <w:rsid w:val="004303FC"/>
    <w:rsid w:val="00441317"/>
    <w:rsid w:val="00460BF1"/>
    <w:rsid w:val="00473302"/>
    <w:rsid w:val="00473B58"/>
    <w:rsid w:val="004B1AE0"/>
    <w:rsid w:val="004B5F55"/>
    <w:rsid w:val="004C2A1C"/>
    <w:rsid w:val="004D0F44"/>
    <w:rsid w:val="004D1755"/>
    <w:rsid w:val="004D2FDA"/>
    <w:rsid w:val="004E1558"/>
    <w:rsid w:val="004E4F80"/>
    <w:rsid w:val="005156B5"/>
    <w:rsid w:val="005207A9"/>
    <w:rsid w:val="0053389E"/>
    <w:rsid w:val="00535115"/>
    <w:rsid w:val="00536F87"/>
    <w:rsid w:val="00537D12"/>
    <w:rsid w:val="00554303"/>
    <w:rsid w:val="00563C56"/>
    <w:rsid w:val="005644EC"/>
    <w:rsid w:val="00566606"/>
    <w:rsid w:val="0057157F"/>
    <w:rsid w:val="005744D4"/>
    <w:rsid w:val="0058023C"/>
    <w:rsid w:val="0058292F"/>
    <w:rsid w:val="00585D1F"/>
    <w:rsid w:val="005A6269"/>
    <w:rsid w:val="005B57FA"/>
    <w:rsid w:val="005C7521"/>
    <w:rsid w:val="005E237D"/>
    <w:rsid w:val="005E356F"/>
    <w:rsid w:val="005F25B2"/>
    <w:rsid w:val="005F6ABB"/>
    <w:rsid w:val="005F6FE7"/>
    <w:rsid w:val="00602BE8"/>
    <w:rsid w:val="006239F4"/>
    <w:rsid w:val="006253C0"/>
    <w:rsid w:val="0062731C"/>
    <w:rsid w:val="0063253E"/>
    <w:rsid w:val="00632E08"/>
    <w:rsid w:val="00634D38"/>
    <w:rsid w:val="006539A2"/>
    <w:rsid w:val="00664ECC"/>
    <w:rsid w:val="00667580"/>
    <w:rsid w:val="00670436"/>
    <w:rsid w:val="0067063B"/>
    <w:rsid w:val="006833C7"/>
    <w:rsid w:val="00686F22"/>
    <w:rsid w:val="00691CA7"/>
    <w:rsid w:val="00696F98"/>
    <w:rsid w:val="006A2BA9"/>
    <w:rsid w:val="006B296B"/>
    <w:rsid w:val="006C375B"/>
    <w:rsid w:val="006C5A60"/>
    <w:rsid w:val="006D0455"/>
    <w:rsid w:val="006D0FD9"/>
    <w:rsid w:val="006D7005"/>
    <w:rsid w:val="006E0CAC"/>
    <w:rsid w:val="006F060C"/>
    <w:rsid w:val="006F0712"/>
    <w:rsid w:val="006F090C"/>
    <w:rsid w:val="006F3FC3"/>
    <w:rsid w:val="006F6F6A"/>
    <w:rsid w:val="006F7AEE"/>
    <w:rsid w:val="0072491A"/>
    <w:rsid w:val="0073244C"/>
    <w:rsid w:val="00735204"/>
    <w:rsid w:val="00736820"/>
    <w:rsid w:val="0075714E"/>
    <w:rsid w:val="00761DD0"/>
    <w:rsid w:val="007642ED"/>
    <w:rsid w:val="007648E8"/>
    <w:rsid w:val="00764B01"/>
    <w:rsid w:val="00765710"/>
    <w:rsid w:val="00765AE2"/>
    <w:rsid w:val="00772D41"/>
    <w:rsid w:val="00774139"/>
    <w:rsid w:val="007858C0"/>
    <w:rsid w:val="00787547"/>
    <w:rsid w:val="00790343"/>
    <w:rsid w:val="00792095"/>
    <w:rsid w:val="00793791"/>
    <w:rsid w:val="007B40BA"/>
    <w:rsid w:val="007C0E15"/>
    <w:rsid w:val="007D4B04"/>
    <w:rsid w:val="007E41A3"/>
    <w:rsid w:val="00812524"/>
    <w:rsid w:val="00820270"/>
    <w:rsid w:val="00821853"/>
    <w:rsid w:val="00825098"/>
    <w:rsid w:val="00827C44"/>
    <w:rsid w:val="00830062"/>
    <w:rsid w:val="008336BD"/>
    <w:rsid w:val="00837C9E"/>
    <w:rsid w:val="00843680"/>
    <w:rsid w:val="00872606"/>
    <w:rsid w:val="008758C3"/>
    <w:rsid w:val="00885365"/>
    <w:rsid w:val="00890294"/>
    <w:rsid w:val="008921EA"/>
    <w:rsid w:val="008B48B1"/>
    <w:rsid w:val="008B5C4A"/>
    <w:rsid w:val="008B64F2"/>
    <w:rsid w:val="008B7645"/>
    <w:rsid w:val="009025F9"/>
    <w:rsid w:val="0091040E"/>
    <w:rsid w:val="00912AC1"/>
    <w:rsid w:val="00917B9D"/>
    <w:rsid w:val="00921D00"/>
    <w:rsid w:val="00947AC9"/>
    <w:rsid w:val="00956C04"/>
    <w:rsid w:val="00966E79"/>
    <w:rsid w:val="00966F57"/>
    <w:rsid w:val="009758C1"/>
    <w:rsid w:val="009857D8"/>
    <w:rsid w:val="00986691"/>
    <w:rsid w:val="00991FDD"/>
    <w:rsid w:val="00993F26"/>
    <w:rsid w:val="009A4F0F"/>
    <w:rsid w:val="009A5EF4"/>
    <w:rsid w:val="009A67C5"/>
    <w:rsid w:val="009C32EF"/>
    <w:rsid w:val="009D5504"/>
    <w:rsid w:val="009D7659"/>
    <w:rsid w:val="009F6D21"/>
    <w:rsid w:val="00A054C2"/>
    <w:rsid w:val="00A07536"/>
    <w:rsid w:val="00A13DE2"/>
    <w:rsid w:val="00A15CF0"/>
    <w:rsid w:val="00A25C9A"/>
    <w:rsid w:val="00A54A60"/>
    <w:rsid w:val="00A6054E"/>
    <w:rsid w:val="00A637FB"/>
    <w:rsid w:val="00A64C35"/>
    <w:rsid w:val="00A7447E"/>
    <w:rsid w:val="00A907B9"/>
    <w:rsid w:val="00AA1511"/>
    <w:rsid w:val="00AB0DDE"/>
    <w:rsid w:val="00AB1D08"/>
    <w:rsid w:val="00AB682A"/>
    <w:rsid w:val="00AC5350"/>
    <w:rsid w:val="00AC57D3"/>
    <w:rsid w:val="00AC74DE"/>
    <w:rsid w:val="00AC7A03"/>
    <w:rsid w:val="00AD3C80"/>
    <w:rsid w:val="00AE2BA3"/>
    <w:rsid w:val="00AE3412"/>
    <w:rsid w:val="00AE5322"/>
    <w:rsid w:val="00B01AC4"/>
    <w:rsid w:val="00B155E9"/>
    <w:rsid w:val="00B1628B"/>
    <w:rsid w:val="00B21B2B"/>
    <w:rsid w:val="00B374BF"/>
    <w:rsid w:val="00B37819"/>
    <w:rsid w:val="00B47D20"/>
    <w:rsid w:val="00B50AAA"/>
    <w:rsid w:val="00B67771"/>
    <w:rsid w:val="00B7250C"/>
    <w:rsid w:val="00B779AA"/>
    <w:rsid w:val="00B80787"/>
    <w:rsid w:val="00B85881"/>
    <w:rsid w:val="00B9554F"/>
    <w:rsid w:val="00BA24FB"/>
    <w:rsid w:val="00BA51BD"/>
    <w:rsid w:val="00BB2E4A"/>
    <w:rsid w:val="00BC10E6"/>
    <w:rsid w:val="00BC1647"/>
    <w:rsid w:val="00BC78AA"/>
    <w:rsid w:val="00BE26F9"/>
    <w:rsid w:val="00BF6F14"/>
    <w:rsid w:val="00BF76E4"/>
    <w:rsid w:val="00C03BDF"/>
    <w:rsid w:val="00C30E21"/>
    <w:rsid w:val="00C36E05"/>
    <w:rsid w:val="00C41A6D"/>
    <w:rsid w:val="00C4560F"/>
    <w:rsid w:val="00C627AA"/>
    <w:rsid w:val="00C72E06"/>
    <w:rsid w:val="00C764E1"/>
    <w:rsid w:val="00C77E8D"/>
    <w:rsid w:val="00C82F41"/>
    <w:rsid w:val="00C92794"/>
    <w:rsid w:val="00CC0F85"/>
    <w:rsid w:val="00CC77A8"/>
    <w:rsid w:val="00CD0B43"/>
    <w:rsid w:val="00CE3878"/>
    <w:rsid w:val="00CE7AA2"/>
    <w:rsid w:val="00CF15F6"/>
    <w:rsid w:val="00CF32B0"/>
    <w:rsid w:val="00D21B42"/>
    <w:rsid w:val="00D416F4"/>
    <w:rsid w:val="00D42951"/>
    <w:rsid w:val="00D43C08"/>
    <w:rsid w:val="00D55FB7"/>
    <w:rsid w:val="00D567D6"/>
    <w:rsid w:val="00D672EE"/>
    <w:rsid w:val="00D849A6"/>
    <w:rsid w:val="00DA0384"/>
    <w:rsid w:val="00DA16AA"/>
    <w:rsid w:val="00DA3E1D"/>
    <w:rsid w:val="00DB0A69"/>
    <w:rsid w:val="00DB2682"/>
    <w:rsid w:val="00DB277E"/>
    <w:rsid w:val="00DC5D9B"/>
    <w:rsid w:val="00DE5A71"/>
    <w:rsid w:val="00DE60F2"/>
    <w:rsid w:val="00DF2010"/>
    <w:rsid w:val="00DF5B70"/>
    <w:rsid w:val="00E21715"/>
    <w:rsid w:val="00E27AB6"/>
    <w:rsid w:val="00E360FF"/>
    <w:rsid w:val="00E53220"/>
    <w:rsid w:val="00E76A4B"/>
    <w:rsid w:val="00E95695"/>
    <w:rsid w:val="00EB0E31"/>
    <w:rsid w:val="00EB2BD3"/>
    <w:rsid w:val="00EB3674"/>
    <w:rsid w:val="00EC4308"/>
    <w:rsid w:val="00ED1708"/>
    <w:rsid w:val="00ED40B0"/>
    <w:rsid w:val="00ED7266"/>
    <w:rsid w:val="00EF0A1F"/>
    <w:rsid w:val="00EF135F"/>
    <w:rsid w:val="00EF217B"/>
    <w:rsid w:val="00F12607"/>
    <w:rsid w:val="00F14A63"/>
    <w:rsid w:val="00F21F9B"/>
    <w:rsid w:val="00F243AE"/>
    <w:rsid w:val="00F25364"/>
    <w:rsid w:val="00F25D39"/>
    <w:rsid w:val="00F308C9"/>
    <w:rsid w:val="00F356F0"/>
    <w:rsid w:val="00F410ED"/>
    <w:rsid w:val="00F52137"/>
    <w:rsid w:val="00F522BC"/>
    <w:rsid w:val="00F5522A"/>
    <w:rsid w:val="00F57AEB"/>
    <w:rsid w:val="00F70854"/>
    <w:rsid w:val="00FA3987"/>
    <w:rsid w:val="00FB0170"/>
    <w:rsid w:val="00FB0DE9"/>
    <w:rsid w:val="00FC2AB0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E596A00-32B6-47E5-A4CD-FE69CA0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E7097"/>
    <w:pPr>
      <w:tabs>
        <w:tab w:val="center" w:pos="4153"/>
        <w:tab w:val="right" w:pos="8306"/>
      </w:tabs>
    </w:pPr>
  </w:style>
  <w:style w:type="paragraph" w:styleId="Noga">
    <w:name w:val="footer"/>
    <w:basedOn w:val="Navaden"/>
    <w:semiHidden/>
    <w:rsid w:val="001E7097"/>
    <w:pPr>
      <w:tabs>
        <w:tab w:val="center" w:pos="4153"/>
        <w:tab w:val="right" w:pos="8306"/>
      </w:tabs>
    </w:pPr>
  </w:style>
  <w:style w:type="character" w:customStyle="1" w:styleId="GlavaZnak">
    <w:name w:val="Glava Znak"/>
    <w:link w:val="Glava"/>
    <w:uiPriority w:val="99"/>
    <w:rsid w:val="00BF76E4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6E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F76E4"/>
    <w:rPr>
      <w:rFonts w:ascii="Tahoma" w:hAnsi="Tahoma" w:cs="Tahoma"/>
      <w:sz w:val="16"/>
      <w:szCs w:val="16"/>
      <w:lang w:val="en-US" w:eastAsia="en-US"/>
    </w:rPr>
  </w:style>
  <w:style w:type="paragraph" w:styleId="Naslov">
    <w:name w:val="Title"/>
    <w:basedOn w:val="Navaden"/>
    <w:link w:val="NaslovZnak"/>
    <w:qFormat/>
    <w:rsid w:val="00667580"/>
    <w:pPr>
      <w:spacing w:after="200" w:line="276" w:lineRule="auto"/>
      <w:jc w:val="center"/>
    </w:pPr>
    <w:rPr>
      <w:rFonts w:ascii="Calibri" w:eastAsia="Calibri" w:hAnsi="Calibri" w:cs="Calibri"/>
      <w:b/>
      <w:bCs/>
      <w:color w:val="000000"/>
      <w:sz w:val="22"/>
      <w:szCs w:val="22"/>
      <w:lang w:val="cs-CZ" w:eastAsia="cs-CZ"/>
    </w:rPr>
  </w:style>
  <w:style w:type="character" w:customStyle="1" w:styleId="NaslovZnak">
    <w:name w:val="Naslov Znak"/>
    <w:link w:val="Naslov"/>
    <w:rsid w:val="00667580"/>
    <w:rPr>
      <w:rFonts w:ascii="Calibri" w:eastAsia="Calibri" w:hAnsi="Calibri" w:cs="Calibri"/>
      <w:b/>
      <w:bCs/>
      <w:color w:val="000000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667580"/>
    <w:pPr>
      <w:spacing w:before="100" w:beforeAutospacing="1" w:after="100" w:afterAutospacing="1"/>
    </w:pPr>
    <w:rPr>
      <w:lang w:val="cs-CZ" w:eastAsia="cs-CZ"/>
    </w:rPr>
  </w:style>
  <w:style w:type="paragraph" w:styleId="Brezrazmikov">
    <w:name w:val="No Spacing"/>
    <w:uiPriority w:val="1"/>
    <w:qFormat/>
    <w:rsid w:val="00667580"/>
    <w:rPr>
      <w:color w:val="000000"/>
      <w:sz w:val="24"/>
      <w:szCs w:val="24"/>
    </w:rPr>
  </w:style>
  <w:style w:type="character" w:customStyle="1" w:styleId="apple-converted-space">
    <w:name w:val="apple-converted-space"/>
    <w:rsid w:val="009A67C5"/>
  </w:style>
  <w:style w:type="character" w:styleId="Hiperpovezava">
    <w:name w:val="Hyperlink"/>
    <w:uiPriority w:val="99"/>
    <w:unhideWhenUsed/>
    <w:rsid w:val="009A67C5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217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17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1715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17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1715"/>
    <w:rPr>
      <w:b/>
      <w:bCs/>
      <w:lang w:val="en-US" w:eastAsia="en-US"/>
    </w:rPr>
  </w:style>
  <w:style w:type="paragraph" w:styleId="Revizija">
    <w:name w:val="Revision"/>
    <w:hidden/>
    <w:uiPriority w:val="99"/>
    <w:semiHidden/>
    <w:rsid w:val="008B48B1"/>
    <w:rPr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40192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E15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3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463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276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6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9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477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5D15-9EF3-4AC9-93FD-EDD39887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/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admin</cp:lastModifiedBy>
  <cp:revision>2</cp:revision>
  <cp:lastPrinted>2018-03-23T08:28:00Z</cp:lastPrinted>
  <dcterms:created xsi:type="dcterms:W3CDTF">2018-07-19T07:18:00Z</dcterms:created>
  <dcterms:modified xsi:type="dcterms:W3CDTF">2018-07-19T07:18:00Z</dcterms:modified>
</cp:coreProperties>
</file>